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F52" w:rsidRDefault="00D67F52" w:rsidP="00D67F52"/>
    <w:p w:rsidR="00D67F52" w:rsidRDefault="00D67F52" w:rsidP="00D67F52"/>
    <w:p w:rsidR="00D67F52" w:rsidRDefault="00D67F52" w:rsidP="00D67F52"/>
    <w:p w:rsidR="00D67F52" w:rsidRDefault="00D67F52" w:rsidP="00D67F52"/>
    <w:p w:rsidR="00D67F52" w:rsidRDefault="00D67F52" w:rsidP="00D67F52">
      <w:pPr>
        <w:jc w:val="center"/>
        <w:rPr>
          <w:rFonts w:ascii="Arial" w:hAnsi="Arial" w:cs="Arial"/>
          <w:b/>
          <w:color w:val="1F4E79" w:themeColor="accent1" w:themeShade="80"/>
          <w:sz w:val="40"/>
          <w:szCs w:val="40"/>
        </w:rPr>
      </w:pPr>
    </w:p>
    <w:p w:rsidR="00D67F52" w:rsidRDefault="00D67F52" w:rsidP="00D67F52">
      <w:pPr>
        <w:jc w:val="center"/>
        <w:rPr>
          <w:rFonts w:ascii="Arial" w:hAnsi="Arial" w:cs="Arial"/>
          <w:b/>
          <w:color w:val="1F4E79" w:themeColor="accent1" w:themeShade="80"/>
          <w:sz w:val="40"/>
          <w:szCs w:val="40"/>
        </w:rPr>
      </w:pPr>
      <w:r w:rsidRPr="004F48FC">
        <w:rPr>
          <w:rFonts w:ascii="Arial" w:hAnsi="Arial" w:cs="Arial"/>
          <w:b/>
          <w:color w:val="1F4E79" w:themeColor="accent1" w:themeShade="80"/>
          <w:sz w:val="40"/>
          <w:szCs w:val="40"/>
        </w:rPr>
        <w:t>JOHN HUGHES STAFF AWARD</w:t>
      </w:r>
    </w:p>
    <w:p w:rsidR="00066FF8" w:rsidRPr="004F48FC" w:rsidRDefault="003D4BF8" w:rsidP="00D67F52">
      <w:pPr>
        <w:jc w:val="center"/>
        <w:rPr>
          <w:rFonts w:ascii="Arial" w:hAnsi="Arial" w:cs="Arial"/>
          <w:b/>
          <w:color w:val="1F4E79" w:themeColor="accent1" w:themeShade="80"/>
          <w:sz w:val="40"/>
          <w:szCs w:val="40"/>
        </w:rPr>
      </w:pPr>
      <w:r>
        <w:rPr>
          <w:rFonts w:ascii="Arial" w:hAnsi="Arial" w:cs="Arial"/>
          <w:b/>
          <w:color w:val="1F4E79" w:themeColor="accent1" w:themeShade="80"/>
          <w:sz w:val="40"/>
          <w:szCs w:val="40"/>
        </w:rPr>
        <w:t>2021</w:t>
      </w:r>
    </w:p>
    <w:p w:rsidR="00D67F52" w:rsidRPr="004F48FC" w:rsidRDefault="00D67F52" w:rsidP="00D67F52">
      <w:pPr>
        <w:jc w:val="center"/>
        <w:rPr>
          <w:rFonts w:ascii="Arial" w:hAnsi="Arial" w:cs="Arial"/>
          <w:b/>
          <w:color w:val="1F4E79" w:themeColor="accent1" w:themeShade="80"/>
          <w:sz w:val="24"/>
          <w:szCs w:val="24"/>
        </w:rPr>
      </w:pPr>
      <w:r w:rsidRPr="004F48FC">
        <w:rPr>
          <w:rFonts w:ascii="Arial" w:hAnsi="Arial" w:cs="Arial"/>
          <w:b/>
          <w:color w:val="1F4E79" w:themeColor="accent1" w:themeShade="80"/>
          <w:sz w:val="24"/>
          <w:szCs w:val="24"/>
        </w:rPr>
        <w:t>For personal and professional development</w:t>
      </w:r>
    </w:p>
    <w:tbl>
      <w:tblPr>
        <w:tblStyle w:val="TableGrid"/>
        <w:tblW w:w="0" w:type="auto"/>
        <w:jc w:val="center"/>
        <w:tblLook w:val="04A0" w:firstRow="1" w:lastRow="0" w:firstColumn="1" w:lastColumn="0" w:noHBand="0" w:noVBand="1"/>
      </w:tblPr>
      <w:tblGrid>
        <w:gridCol w:w="4425"/>
        <w:gridCol w:w="5351"/>
      </w:tblGrid>
      <w:tr w:rsidR="00D67F52" w:rsidRPr="00BF4E45" w:rsidTr="00BF4E45">
        <w:trPr>
          <w:trHeight w:val="517"/>
          <w:jc w:val="center"/>
        </w:trPr>
        <w:tc>
          <w:tcPr>
            <w:tcW w:w="4425" w:type="dxa"/>
            <w:tcBorders>
              <w:bottom w:val="single" w:sz="4" w:space="0" w:color="auto"/>
            </w:tcBorders>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 xml:space="preserve">Name: </w:t>
            </w:r>
          </w:p>
          <w:p w:rsidR="00D67F52" w:rsidRPr="00BF4E45" w:rsidRDefault="00D67F52" w:rsidP="00DC6B83">
            <w:pPr>
              <w:rPr>
                <w:rFonts w:ascii="Arial" w:hAnsi="Arial" w:cs="Arial"/>
                <w:b/>
                <w:color w:val="222A35" w:themeColor="text2" w:themeShade="80"/>
              </w:rPr>
            </w:pPr>
          </w:p>
        </w:tc>
        <w:tc>
          <w:tcPr>
            <w:tcW w:w="5351" w:type="dxa"/>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Team:</w:t>
            </w:r>
          </w:p>
        </w:tc>
      </w:tr>
      <w:tr w:rsidR="00D67F52" w:rsidRPr="00BF4E45" w:rsidTr="00BF4E45">
        <w:trPr>
          <w:trHeight w:val="531"/>
          <w:jc w:val="center"/>
        </w:trPr>
        <w:tc>
          <w:tcPr>
            <w:tcW w:w="4425" w:type="dxa"/>
            <w:tcBorders>
              <w:bottom w:val="single" w:sz="4" w:space="0" w:color="auto"/>
            </w:tcBorders>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 xml:space="preserve">Start date: </w:t>
            </w:r>
          </w:p>
          <w:p w:rsidR="00D67F52" w:rsidRPr="00BF4E45" w:rsidRDefault="00D67F52" w:rsidP="00DC6B83">
            <w:pPr>
              <w:rPr>
                <w:rFonts w:ascii="Arial" w:hAnsi="Arial" w:cs="Arial"/>
                <w:b/>
                <w:color w:val="222A35" w:themeColor="text2" w:themeShade="80"/>
              </w:rPr>
            </w:pPr>
          </w:p>
        </w:tc>
        <w:tc>
          <w:tcPr>
            <w:tcW w:w="5351" w:type="dxa"/>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Date of application:</w:t>
            </w:r>
          </w:p>
        </w:tc>
      </w:tr>
      <w:tr w:rsidR="00D67F52" w:rsidRPr="00BF4E45" w:rsidTr="00BF4E45">
        <w:trPr>
          <w:trHeight w:val="1323"/>
          <w:jc w:val="center"/>
        </w:trPr>
        <w:tc>
          <w:tcPr>
            <w:tcW w:w="9776" w:type="dxa"/>
            <w:gridSpan w:val="2"/>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 xml:space="preserve">What type of personal/professional development are your proposing to undertake i.e. a qualification, conference attendance, workshop, short-course, research trip: </w:t>
            </w:r>
          </w:p>
          <w:p w:rsidR="00D67F52" w:rsidRPr="00BF4E45" w:rsidRDefault="00D67F52" w:rsidP="00DC6B83">
            <w:pPr>
              <w:rPr>
                <w:rFonts w:ascii="Arial" w:hAnsi="Arial" w:cs="Arial"/>
                <w:b/>
                <w:color w:val="222A35" w:themeColor="text2" w:themeShade="80"/>
              </w:rPr>
            </w:pPr>
          </w:p>
          <w:p w:rsidR="00D67F52" w:rsidRPr="00BF4E45" w:rsidRDefault="00D67F52" w:rsidP="00DC6B83">
            <w:pPr>
              <w:rPr>
                <w:rFonts w:ascii="Arial" w:hAnsi="Arial" w:cs="Arial"/>
                <w:b/>
                <w:color w:val="222A35" w:themeColor="text2" w:themeShade="80"/>
              </w:rPr>
            </w:pPr>
          </w:p>
        </w:tc>
      </w:tr>
      <w:tr w:rsidR="00D67F52" w:rsidRPr="00BF4E45" w:rsidTr="00BF4E45">
        <w:trPr>
          <w:trHeight w:val="517"/>
          <w:jc w:val="center"/>
        </w:trPr>
        <w:tc>
          <w:tcPr>
            <w:tcW w:w="9776" w:type="dxa"/>
            <w:gridSpan w:val="2"/>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Name of course etc.:</w:t>
            </w:r>
          </w:p>
          <w:p w:rsidR="00D67F52" w:rsidRPr="00BF4E45" w:rsidRDefault="00D67F52" w:rsidP="00DC6B83">
            <w:pPr>
              <w:jc w:val="center"/>
              <w:rPr>
                <w:rFonts w:ascii="Arial" w:hAnsi="Arial" w:cs="Arial"/>
                <w:b/>
                <w:color w:val="222A35" w:themeColor="text2" w:themeShade="80"/>
              </w:rPr>
            </w:pPr>
          </w:p>
        </w:tc>
      </w:tr>
      <w:tr w:rsidR="00D67F52" w:rsidRPr="00BF4E45" w:rsidTr="00BF4E45">
        <w:trPr>
          <w:trHeight w:val="531"/>
          <w:jc w:val="center"/>
        </w:trPr>
        <w:tc>
          <w:tcPr>
            <w:tcW w:w="9776" w:type="dxa"/>
            <w:gridSpan w:val="2"/>
            <w:tcBorders>
              <w:bottom w:val="single" w:sz="4" w:space="0" w:color="auto"/>
            </w:tcBorders>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 xml:space="preserve">Start date: </w:t>
            </w:r>
          </w:p>
          <w:p w:rsidR="00D67F52" w:rsidRPr="00BF4E45" w:rsidRDefault="00D67F52" w:rsidP="00DC6B83">
            <w:pPr>
              <w:rPr>
                <w:rFonts w:ascii="Arial" w:hAnsi="Arial" w:cs="Arial"/>
                <w:b/>
                <w:color w:val="222A35" w:themeColor="text2" w:themeShade="80"/>
              </w:rPr>
            </w:pPr>
          </w:p>
        </w:tc>
      </w:tr>
      <w:tr w:rsidR="00D67F52" w:rsidRPr="00BF4E45" w:rsidTr="00BF4E45">
        <w:trPr>
          <w:trHeight w:val="517"/>
          <w:jc w:val="center"/>
        </w:trPr>
        <w:tc>
          <w:tcPr>
            <w:tcW w:w="9776" w:type="dxa"/>
            <w:gridSpan w:val="2"/>
            <w:tcBorders>
              <w:bottom w:val="single" w:sz="4" w:space="0" w:color="auto"/>
            </w:tcBorders>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Duration:</w:t>
            </w:r>
          </w:p>
          <w:p w:rsidR="00D67F52" w:rsidRPr="00BF4E45" w:rsidRDefault="00D67F52" w:rsidP="00DC6B83">
            <w:pPr>
              <w:jc w:val="center"/>
              <w:rPr>
                <w:rFonts w:ascii="Arial" w:hAnsi="Arial" w:cs="Arial"/>
                <w:b/>
                <w:color w:val="222A35" w:themeColor="text2" w:themeShade="80"/>
              </w:rPr>
            </w:pPr>
          </w:p>
        </w:tc>
      </w:tr>
      <w:tr w:rsidR="00D67F52" w:rsidRPr="00BF4E45" w:rsidTr="00BF4E45">
        <w:trPr>
          <w:trHeight w:val="531"/>
          <w:jc w:val="center"/>
        </w:trPr>
        <w:tc>
          <w:tcPr>
            <w:tcW w:w="9776" w:type="dxa"/>
            <w:gridSpan w:val="2"/>
            <w:tcBorders>
              <w:bottom w:val="single" w:sz="4" w:space="0" w:color="auto"/>
            </w:tcBorders>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Total Cost (</w:t>
            </w:r>
            <w:proofErr w:type="spellStart"/>
            <w:r w:rsidRPr="00BF4E45">
              <w:rPr>
                <w:rFonts w:ascii="Arial" w:hAnsi="Arial" w:cs="Arial"/>
                <w:b/>
                <w:color w:val="222A35" w:themeColor="text2" w:themeShade="80"/>
              </w:rPr>
              <w:t>inc.</w:t>
            </w:r>
            <w:proofErr w:type="spellEnd"/>
            <w:r w:rsidRPr="00BF4E45">
              <w:rPr>
                <w:rFonts w:ascii="Arial" w:hAnsi="Arial" w:cs="Arial"/>
                <w:b/>
                <w:color w:val="222A35" w:themeColor="text2" w:themeShade="80"/>
              </w:rPr>
              <w:t xml:space="preserve"> VAT): </w:t>
            </w:r>
          </w:p>
          <w:p w:rsidR="00D67F52" w:rsidRPr="00BF4E45" w:rsidRDefault="00D67F52" w:rsidP="00DC6B83">
            <w:pPr>
              <w:rPr>
                <w:rFonts w:ascii="Arial" w:hAnsi="Arial" w:cs="Arial"/>
                <w:b/>
                <w:color w:val="222A35" w:themeColor="text2" w:themeShade="80"/>
              </w:rPr>
            </w:pPr>
          </w:p>
        </w:tc>
      </w:tr>
      <w:tr w:rsidR="00D67F52" w:rsidRPr="00BF4E45" w:rsidTr="00BF4E45">
        <w:trPr>
          <w:trHeight w:val="1278"/>
          <w:jc w:val="center"/>
        </w:trPr>
        <w:tc>
          <w:tcPr>
            <w:tcW w:w="9776" w:type="dxa"/>
            <w:gridSpan w:val="2"/>
            <w:tcBorders>
              <w:top w:val="single" w:sz="4" w:space="0" w:color="auto"/>
            </w:tcBorders>
          </w:tcPr>
          <w:p w:rsidR="00D67F52" w:rsidRPr="00BF4E45" w:rsidRDefault="00D67F52" w:rsidP="00D67F52">
            <w:pPr>
              <w:rPr>
                <w:rFonts w:ascii="Arial" w:hAnsi="Arial" w:cs="Arial"/>
                <w:b/>
                <w:color w:val="222A35" w:themeColor="text2" w:themeShade="80"/>
              </w:rPr>
            </w:pPr>
            <w:r w:rsidRPr="00BF4E45">
              <w:rPr>
                <w:rFonts w:ascii="Arial" w:hAnsi="Arial" w:cs="Arial"/>
                <w:b/>
                <w:color w:val="222A35" w:themeColor="text2" w:themeShade="80"/>
              </w:rPr>
              <w:t>How will this award benefit you?</w:t>
            </w:r>
          </w:p>
        </w:tc>
      </w:tr>
      <w:tr w:rsidR="00D67F52" w:rsidRPr="00BF4E45" w:rsidTr="00BF4E45">
        <w:trPr>
          <w:trHeight w:val="1254"/>
          <w:jc w:val="center"/>
        </w:trPr>
        <w:tc>
          <w:tcPr>
            <w:tcW w:w="9776" w:type="dxa"/>
            <w:gridSpan w:val="2"/>
          </w:tcPr>
          <w:p w:rsidR="00D67F52" w:rsidRPr="00BF4E45" w:rsidRDefault="00D67F52" w:rsidP="00DC6B83">
            <w:pPr>
              <w:rPr>
                <w:rFonts w:ascii="Arial" w:hAnsi="Arial" w:cs="Arial"/>
                <w:b/>
                <w:color w:val="222A35" w:themeColor="text2" w:themeShade="80"/>
              </w:rPr>
            </w:pPr>
            <w:r w:rsidRPr="00BF4E45">
              <w:rPr>
                <w:rFonts w:ascii="Arial" w:hAnsi="Arial" w:cs="Arial"/>
                <w:b/>
                <w:color w:val="222A35" w:themeColor="text2" w:themeShade="80"/>
              </w:rPr>
              <w:t>How will this benefit the Museum?</w:t>
            </w:r>
          </w:p>
          <w:p w:rsidR="00D67F52" w:rsidRPr="00BF4E45" w:rsidRDefault="00D67F52" w:rsidP="00DC6B83">
            <w:pPr>
              <w:rPr>
                <w:rFonts w:ascii="Arial" w:hAnsi="Arial" w:cs="Arial"/>
                <w:b/>
                <w:color w:val="222A35" w:themeColor="text2" w:themeShade="80"/>
              </w:rPr>
            </w:pPr>
          </w:p>
          <w:p w:rsidR="00D67F52" w:rsidRPr="00BF4E45" w:rsidRDefault="00D67F52" w:rsidP="00DC6B83">
            <w:pPr>
              <w:rPr>
                <w:rFonts w:ascii="Arial" w:hAnsi="Arial" w:cs="Arial"/>
                <w:b/>
                <w:color w:val="222A35" w:themeColor="text2" w:themeShade="80"/>
              </w:rPr>
            </w:pPr>
          </w:p>
          <w:p w:rsidR="00D67F52" w:rsidRPr="00BF4E45" w:rsidRDefault="00D67F52" w:rsidP="00DC6B83">
            <w:pPr>
              <w:rPr>
                <w:rFonts w:ascii="Arial" w:hAnsi="Arial" w:cs="Arial"/>
                <w:b/>
                <w:color w:val="222A35" w:themeColor="text2" w:themeShade="80"/>
              </w:rPr>
            </w:pPr>
          </w:p>
          <w:p w:rsidR="00D67F52" w:rsidRPr="00BF4E45" w:rsidRDefault="00D67F52" w:rsidP="00DC6B83">
            <w:pPr>
              <w:rPr>
                <w:rFonts w:ascii="Arial" w:hAnsi="Arial" w:cs="Arial"/>
                <w:b/>
                <w:color w:val="222A35" w:themeColor="text2" w:themeShade="80"/>
              </w:rPr>
            </w:pPr>
          </w:p>
        </w:tc>
      </w:tr>
      <w:tr w:rsidR="00BF4E45" w:rsidRPr="00BF4E45" w:rsidTr="00BF4E45">
        <w:trPr>
          <w:trHeight w:val="1254"/>
          <w:jc w:val="center"/>
        </w:trPr>
        <w:tc>
          <w:tcPr>
            <w:tcW w:w="9776" w:type="dxa"/>
            <w:gridSpan w:val="2"/>
          </w:tcPr>
          <w:p w:rsidR="00BF4E45" w:rsidRPr="00BF4E45" w:rsidRDefault="00BF4E45" w:rsidP="00BF4E45">
            <w:pPr>
              <w:rPr>
                <w:rFonts w:ascii="Arial" w:hAnsi="Arial" w:cs="Arial"/>
                <w:b/>
                <w:color w:val="222A35" w:themeColor="text2" w:themeShade="80"/>
              </w:rPr>
            </w:pPr>
            <w:r>
              <w:rPr>
                <w:rFonts w:ascii="Arial" w:hAnsi="Arial" w:cs="Arial"/>
                <w:b/>
                <w:color w:val="222A35" w:themeColor="text2" w:themeShade="80"/>
              </w:rPr>
              <w:t xml:space="preserve">Have you benefitted from support from this award previously? If so, please provide details.  </w:t>
            </w:r>
          </w:p>
        </w:tc>
      </w:tr>
    </w:tbl>
    <w:p w:rsidR="00BF4E45" w:rsidRDefault="00BF4E45" w:rsidP="00BF4E45">
      <w:pPr>
        <w:spacing w:after="120"/>
        <w:jc w:val="both"/>
        <w:rPr>
          <w:rFonts w:ascii="Arial" w:hAnsi="Arial" w:cs="Arial"/>
          <w:b/>
        </w:rPr>
      </w:pPr>
    </w:p>
    <w:p w:rsidR="00D67F52" w:rsidRDefault="00D67F52" w:rsidP="00BF4E45">
      <w:pPr>
        <w:spacing w:after="120"/>
        <w:jc w:val="both"/>
        <w:rPr>
          <w:rFonts w:ascii="Arial" w:hAnsi="Arial" w:cs="Arial"/>
          <w:b/>
        </w:rPr>
      </w:pPr>
      <w:r w:rsidRPr="00BF4E45">
        <w:rPr>
          <w:rFonts w:ascii="Arial" w:hAnsi="Arial" w:cs="Arial"/>
          <w:b/>
        </w:rPr>
        <w:t xml:space="preserve">I have discussed this with my line manager and have attached all relevant documentation in support of my application. </w:t>
      </w:r>
    </w:p>
    <w:p w:rsidR="00D67F52" w:rsidRDefault="00D67F52" w:rsidP="00BF4E45">
      <w:pPr>
        <w:spacing w:after="120"/>
        <w:jc w:val="both"/>
        <w:rPr>
          <w:rFonts w:ascii="Arial" w:hAnsi="Arial" w:cs="Arial"/>
          <w:b/>
        </w:rPr>
      </w:pPr>
      <w:r w:rsidRPr="00BF4E45">
        <w:rPr>
          <w:rFonts w:ascii="Arial" w:hAnsi="Arial" w:cs="Arial"/>
          <w:b/>
        </w:rPr>
        <w:t>I understand that my application will be assessed alongside others and a decision made to support those which are in the best interest</w:t>
      </w:r>
      <w:r w:rsidR="00150A66" w:rsidRPr="00BF4E45">
        <w:rPr>
          <w:rFonts w:ascii="Arial" w:hAnsi="Arial" w:cs="Arial"/>
          <w:b/>
        </w:rPr>
        <w:t>s</w:t>
      </w:r>
      <w:r w:rsidRPr="00BF4E45">
        <w:rPr>
          <w:rFonts w:ascii="Arial" w:hAnsi="Arial" w:cs="Arial"/>
          <w:b/>
        </w:rPr>
        <w:t xml:space="preserve"> of the Museum.</w:t>
      </w:r>
    </w:p>
    <w:p w:rsidR="00D67F52" w:rsidRDefault="00D67F52" w:rsidP="00BF4E45">
      <w:pPr>
        <w:spacing w:after="0" w:line="240" w:lineRule="auto"/>
        <w:rPr>
          <w:rFonts w:ascii="Arial" w:hAnsi="Arial" w:cs="Arial"/>
          <w:b/>
        </w:rPr>
      </w:pPr>
      <w:r w:rsidRPr="00BF4E45">
        <w:rPr>
          <w:rFonts w:ascii="Arial" w:hAnsi="Arial" w:cs="Arial"/>
          <w:b/>
        </w:rPr>
        <w:t>Signed:</w:t>
      </w:r>
      <w:r w:rsidR="00150A66" w:rsidRPr="00BF4E45">
        <w:rPr>
          <w:rFonts w:ascii="Arial" w:hAnsi="Arial" w:cs="Arial"/>
          <w:b/>
        </w:rPr>
        <w:t xml:space="preserve"> ………………………………</w:t>
      </w:r>
      <w:r w:rsidRPr="00BF4E45">
        <w:rPr>
          <w:rFonts w:ascii="Arial" w:hAnsi="Arial" w:cs="Arial"/>
          <w:b/>
        </w:rPr>
        <w:tab/>
        <w:t>Date:</w:t>
      </w:r>
      <w:r w:rsidR="00150A66" w:rsidRPr="00BF4E45">
        <w:rPr>
          <w:rFonts w:ascii="Arial" w:hAnsi="Arial" w:cs="Arial"/>
          <w:b/>
        </w:rPr>
        <w:t xml:space="preserve"> ………………………………..</w:t>
      </w:r>
    </w:p>
    <w:p w:rsidR="00BF4E45" w:rsidRDefault="00BF4E45" w:rsidP="00BF4E45">
      <w:pPr>
        <w:spacing w:after="0" w:line="240" w:lineRule="auto"/>
        <w:rPr>
          <w:rFonts w:ascii="Arial" w:hAnsi="Arial" w:cs="Arial"/>
          <w:b/>
        </w:rPr>
      </w:pPr>
    </w:p>
    <w:p w:rsidR="00D67F52" w:rsidRPr="00BF4E45" w:rsidRDefault="00150A66" w:rsidP="00BF4E45">
      <w:pPr>
        <w:spacing w:after="0" w:line="240" w:lineRule="auto"/>
        <w:rPr>
          <w:rFonts w:ascii="Arial" w:hAnsi="Arial" w:cs="Arial"/>
          <w:b/>
          <w:color w:val="222A35" w:themeColor="text2" w:themeShade="80"/>
        </w:rPr>
      </w:pPr>
      <w:r w:rsidRPr="00BF4E45">
        <w:rPr>
          <w:rFonts w:ascii="Arial" w:hAnsi="Arial" w:cs="Arial"/>
          <w:b/>
          <w:color w:val="222A35" w:themeColor="text2" w:themeShade="80"/>
        </w:rPr>
        <w:t xml:space="preserve">Line Manager </w:t>
      </w:r>
      <w:proofErr w:type="gramStart"/>
      <w:r w:rsidRPr="00BF4E45">
        <w:rPr>
          <w:rFonts w:ascii="Arial" w:hAnsi="Arial" w:cs="Arial"/>
          <w:b/>
          <w:color w:val="222A35" w:themeColor="text2" w:themeShade="80"/>
        </w:rPr>
        <w:t>approval</w:t>
      </w:r>
      <w:proofErr w:type="gramEnd"/>
      <w:r w:rsidRPr="00BF4E45">
        <w:rPr>
          <w:rFonts w:ascii="Arial" w:hAnsi="Arial" w:cs="Arial"/>
          <w:b/>
          <w:color w:val="222A35" w:themeColor="text2" w:themeShade="80"/>
        </w:rPr>
        <w:t>: ………………………………………………………...</w:t>
      </w:r>
    </w:p>
    <w:p w:rsidR="00D67F52" w:rsidRPr="00BF4E45" w:rsidRDefault="00D67F52" w:rsidP="00D67F52">
      <w:pPr>
        <w:jc w:val="center"/>
        <w:rPr>
          <w:rFonts w:ascii="Arial" w:hAnsi="Arial" w:cs="Arial"/>
          <w:b/>
          <w:color w:val="222A35" w:themeColor="text2" w:themeShade="80"/>
        </w:rPr>
      </w:pPr>
    </w:p>
    <w:p w:rsidR="00D67F52" w:rsidRPr="00BF4E45" w:rsidRDefault="00D67F52" w:rsidP="00D67F52">
      <w:pPr>
        <w:jc w:val="center"/>
        <w:rPr>
          <w:rFonts w:ascii="Arial" w:hAnsi="Arial" w:cs="Arial"/>
          <w:b/>
          <w:color w:val="222A35" w:themeColor="text2" w:themeShade="80"/>
        </w:rPr>
      </w:pPr>
    </w:p>
    <w:p w:rsidR="00D67F52" w:rsidRPr="00BF4E45" w:rsidRDefault="00D67F52" w:rsidP="00D67F52">
      <w:pPr>
        <w:spacing w:after="0" w:line="360" w:lineRule="auto"/>
        <w:jc w:val="center"/>
        <w:rPr>
          <w:rFonts w:ascii="Arial" w:hAnsi="Arial" w:cs="Arial"/>
          <w:b/>
          <w:color w:val="222A35" w:themeColor="text2" w:themeShade="80"/>
        </w:rPr>
      </w:pPr>
    </w:p>
    <w:p w:rsidR="00D67F52" w:rsidRPr="00BF4E45" w:rsidRDefault="00D67F52" w:rsidP="00D67F52">
      <w:pPr>
        <w:spacing w:after="0" w:line="360" w:lineRule="auto"/>
        <w:jc w:val="center"/>
        <w:rPr>
          <w:rFonts w:ascii="Arial" w:hAnsi="Arial" w:cs="Arial"/>
          <w:b/>
          <w:caps/>
          <w:color w:val="222A35" w:themeColor="text2" w:themeShade="80"/>
          <w:u w:val="single"/>
        </w:rPr>
      </w:pPr>
    </w:p>
    <w:p w:rsidR="00150A66" w:rsidRPr="00BF4E45" w:rsidRDefault="00150A66" w:rsidP="00D67F52">
      <w:pPr>
        <w:spacing w:after="0" w:line="360" w:lineRule="auto"/>
        <w:jc w:val="center"/>
        <w:rPr>
          <w:rFonts w:ascii="Arial" w:hAnsi="Arial" w:cs="Arial"/>
          <w:b/>
          <w:caps/>
          <w:color w:val="1F4E79" w:themeColor="accent1" w:themeShade="80"/>
          <w:u w:val="single"/>
        </w:rPr>
      </w:pPr>
    </w:p>
    <w:p w:rsidR="00150A66" w:rsidRPr="00BF4E45" w:rsidRDefault="00150A66" w:rsidP="00D67F52">
      <w:pPr>
        <w:spacing w:after="0" w:line="360" w:lineRule="auto"/>
        <w:jc w:val="center"/>
        <w:rPr>
          <w:rFonts w:ascii="Arial" w:hAnsi="Arial" w:cs="Arial"/>
          <w:b/>
          <w:caps/>
          <w:color w:val="1F4E79" w:themeColor="accent1" w:themeShade="80"/>
          <w:u w:val="single"/>
        </w:rPr>
      </w:pPr>
    </w:p>
    <w:p w:rsidR="00BF4E45" w:rsidRDefault="00BF4E45" w:rsidP="00D67F52">
      <w:pPr>
        <w:spacing w:after="0" w:line="360" w:lineRule="auto"/>
        <w:jc w:val="center"/>
        <w:rPr>
          <w:rFonts w:ascii="Arial" w:hAnsi="Arial" w:cs="Arial"/>
          <w:b/>
          <w:caps/>
          <w:color w:val="1F4E79" w:themeColor="accent1" w:themeShade="80"/>
          <w:u w:val="single"/>
        </w:rPr>
      </w:pPr>
    </w:p>
    <w:p w:rsidR="00BF4E45" w:rsidRDefault="00BF4E45" w:rsidP="00D67F52">
      <w:pPr>
        <w:spacing w:after="0" w:line="360" w:lineRule="auto"/>
        <w:jc w:val="center"/>
        <w:rPr>
          <w:rFonts w:ascii="Arial" w:hAnsi="Arial" w:cs="Arial"/>
          <w:b/>
          <w:caps/>
          <w:color w:val="1F4E79" w:themeColor="accent1" w:themeShade="80"/>
          <w:u w:val="single"/>
        </w:rPr>
      </w:pPr>
    </w:p>
    <w:p w:rsidR="00BF4E45" w:rsidRDefault="00BF4E45" w:rsidP="00D67F52">
      <w:pPr>
        <w:spacing w:after="0" w:line="360" w:lineRule="auto"/>
        <w:jc w:val="center"/>
        <w:rPr>
          <w:rFonts w:ascii="Arial" w:hAnsi="Arial" w:cs="Arial"/>
          <w:b/>
          <w:caps/>
          <w:color w:val="1F4E79" w:themeColor="accent1" w:themeShade="80"/>
          <w:u w:val="single"/>
        </w:rPr>
      </w:pPr>
    </w:p>
    <w:p w:rsidR="00D67F52" w:rsidRPr="00BF4E45" w:rsidRDefault="00D67F52" w:rsidP="00D67F52">
      <w:pPr>
        <w:spacing w:after="0" w:line="360" w:lineRule="auto"/>
        <w:jc w:val="center"/>
        <w:rPr>
          <w:rFonts w:ascii="Arial" w:hAnsi="Arial" w:cs="Arial"/>
          <w:b/>
          <w:caps/>
          <w:color w:val="1F4E79" w:themeColor="accent1" w:themeShade="80"/>
          <w:u w:val="single"/>
        </w:rPr>
      </w:pPr>
      <w:r w:rsidRPr="00BF4E45">
        <w:rPr>
          <w:rFonts w:ascii="Arial" w:hAnsi="Arial" w:cs="Arial"/>
          <w:b/>
          <w:caps/>
          <w:color w:val="1F4E79" w:themeColor="accent1" w:themeShade="80"/>
          <w:u w:val="single"/>
        </w:rPr>
        <w:t xml:space="preserve">john hughes staff award </w:t>
      </w:r>
    </w:p>
    <w:p w:rsidR="00D67F52" w:rsidRPr="00BF4E45" w:rsidRDefault="00D67F52" w:rsidP="00D67F52">
      <w:pPr>
        <w:spacing w:after="0" w:line="360" w:lineRule="auto"/>
        <w:jc w:val="center"/>
        <w:rPr>
          <w:rFonts w:ascii="Arial" w:hAnsi="Arial" w:cs="Arial"/>
          <w:b/>
          <w:caps/>
          <w:color w:val="1F4E79" w:themeColor="accent1" w:themeShade="80"/>
          <w:u w:val="single"/>
        </w:rPr>
      </w:pPr>
      <w:r w:rsidRPr="00BF4E45">
        <w:rPr>
          <w:rFonts w:ascii="Arial" w:hAnsi="Arial" w:cs="Arial"/>
          <w:b/>
          <w:caps/>
          <w:color w:val="1F4E79" w:themeColor="accent1" w:themeShade="80"/>
          <w:u w:val="single"/>
        </w:rPr>
        <w:t>details and Eligibility criteria</w:t>
      </w:r>
    </w:p>
    <w:p w:rsidR="00D67F52" w:rsidRPr="00BF4E45" w:rsidRDefault="00D67F52" w:rsidP="00D67F52">
      <w:pPr>
        <w:spacing w:after="0" w:line="360" w:lineRule="auto"/>
        <w:rPr>
          <w:rFonts w:ascii="Arial" w:hAnsi="Arial" w:cs="Arial"/>
          <w:b/>
          <w:color w:val="222A35" w:themeColor="text2" w:themeShade="80"/>
        </w:rPr>
      </w:pPr>
    </w:p>
    <w:p w:rsidR="007A2237" w:rsidRPr="007A2237" w:rsidRDefault="007A2237" w:rsidP="007A2237">
      <w:pPr>
        <w:shd w:val="clear" w:color="auto" w:fill="FFFFFF"/>
        <w:spacing w:after="0" w:line="360" w:lineRule="auto"/>
        <w:jc w:val="both"/>
        <w:rPr>
          <w:rFonts w:ascii="Arial" w:hAnsi="Arial" w:cs="Arial"/>
          <w:color w:val="222A35" w:themeColor="text2" w:themeShade="80"/>
        </w:rPr>
      </w:pPr>
      <w:r w:rsidRPr="007A2237">
        <w:rPr>
          <w:rFonts w:ascii="Arial" w:hAnsi="Arial" w:cs="Arial"/>
          <w:color w:val="222A35" w:themeColor="text2" w:themeShade="80"/>
        </w:rPr>
        <w:t xml:space="preserve">The John Hughes Staff Award is available to support the professional and personal development of individuals through funding for qualifications, conferences, workshops, short courses and research trips. </w:t>
      </w:r>
    </w:p>
    <w:p w:rsidR="007A2237" w:rsidRDefault="007A2237" w:rsidP="007A2237">
      <w:pPr>
        <w:shd w:val="clear" w:color="auto" w:fill="FFFFFF"/>
        <w:spacing w:after="0" w:line="360" w:lineRule="auto"/>
        <w:jc w:val="both"/>
        <w:rPr>
          <w:rFonts w:ascii="Arial" w:hAnsi="Arial" w:cs="Arial"/>
          <w:color w:val="222A35" w:themeColor="text2" w:themeShade="80"/>
        </w:rPr>
      </w:pPr>
      <w:r w:rsidRPr="007A2237">
        <w:rPr>
          <w:rFonts w:ascii="Arial" w:hAnsi="Arial" w:cs="Arial"/>
          <w:color w:val="222A35" w:themeColor="text2" w:themeShade="80"/>
        </w:rPr>
        <w:t>This year the award is available to both permanent and casual colleagues who have worked at BCLM for a minimum of 6 months and are able to demonstrate how the award will support their personal development and also benefit the Museum.</w:t>
      </w:r>
    </w:p>
    <w:p w:rsidR="007A2237" w:rsidRPr="007A2237" w:rsidRDefault="007A2237" w:rsidP="007A2237">
      <w:pPr>
        <w:shd w:val="clear" w:color="auto" w:fill="FFFFFF"/>
        <w:spacing w:after="0" w:line="360" w:lineRule="auto"/>
        <w:jc w:val="both"/>
        <w:rPr>
          <w:rFonts w:ascii="Arial" w:hAnsi="Arial" w:cs="Arial"/>
          <w:color w:val="222A35" w:themeColor="text2" w:themeShade="80"/>
        </w:rPr>
      </w:pPr>
    </w:p>
    <w:p w:rsidR="007A2237" w:rsidRDefault="007A2237" w:rsidP="007A2237">
      <w:pPr>
        <w:shd w:val="clear" w:color="auto" w:fill="FFFFFF"/>
        <w:spacing w:after="0" w:line="360" w:lineRule="auto"/>
        <w:jc w:val="both"/>
        <w:rPr>
          <w:rFonts w:ascii="Arial" w:hAnsi="Arial" w:cs="Arial"/>
          <w:color w:val="222A35" w:themeColor="text2" w:themeShade="80"/>
        </w:rPr>
      </w:pPr>
      <w:r w:rsidRPr="007A2237">
        <w:rPr>
          <w:rFonts w:ascii="Arial" w:hAnsi="Arial" w:cs="Arial"/>
          <w:color w:val="222A35" w:themeColor="text2" w:themeShade="80"/>
        </w:rPr>
        <w:t>The award will be offered to one or multiple staff members following submission of the attached form. Any supporting or additional information about the professional/personal development opportunity should be attached to the application. The cost of the personal development should be no less than £200.</w:t>
      </w:r>
    </w:p>
    <w:p w:rsidR="007A2237" w:rsidRPr="007A2237" w:rsidRDefault="007A2237" w:rsidP="007A2237">
      <w:pPr>
        <w:shd w:val="clear" w:color="auto" w:fill="FFFFFF"/>
        <w:spacing w:after="0" w:line="360" w:lineRule="auto"/>
        <w:jc w:val="both"/>
        <w:rPr>
          <w:rFonts w:ascii="Arial" w:hAnsi="Arial" w:cs="Arial"/>
          <w:color w:val="222A35" w:themeColor="text2" w:themeShade="80"/>
        </w:rPr>
      </w:pPr>
    </w:p>
    <w:p w:rsidR="007A2237" w:rsidRDefault="007A2237" w:rsidP="007A2237">
      <w:pPr>
        <w:shd w:val="clear" w:color="auto" w:fill="FFFFFF"/>
        <w:spacing w:after="0" w:line="360" w:lineRule="auto"/>
        <w:jc w:val="both"/>
        <w:rPr>
          <w:rFonts w:ascii="Arial" w:hAnsi="Arial" w:cs="Arial"/>
          <w:color w:val="222A35" w:themeColor="text2" w:themeShade="80"/>
        </w:rPr>
      </w:pPr>
      <w:r w:rsidRPr="007A2237">
        <w:rPr>
          <w:rFonts w:ascii="Arial" w:hAnsi="Arial" w:cs="Arial"/>
          <w:color w:val="222A35" w:themeColor="text2" w:themeShade="80"/>
        </w:rPr>
        <w:t>Colleagues are required to discuss their interest with their Line Manager prior to completing the attached application. This is to ensure the application is suitable to be funded in this way and is not a requirement which may be able to be met by the Museum in other ways. This should then be authorised by the Line Manager and submitted by you to people@bclm.com no later than Monday 9 August 2021.</w:t>
      </w:r>
    </w:p>
    <w:p w:rsidR="007A2237" w:rsidRPr="007A2237" w:rsidRDefault="007A2237" w:rsidP="007A2237">
      <w:pPr>
        <w:shd w:val="clear" w:color="auto" w:fill="FFFFFF"/>
        <w:spacing w:after="0" w:line="360" w:lineRule="auto"/>
        <w:jc w:val="both"/>
        <w:rPr>
          <w:rFonts w:ascii="Arial" w:hAnsi="Arial" w:cs="Arial"/>
          <w:color w:val="222A35" w:themeColor="text2" w:themeShade="80"/>
        </w:rPr>
      </w:pPr>
    </w:p>
    <w:p w:rsidR="00BF4E45" w:rsidRDefault="007A2237" w:rsidP="007A2237">
      <w:pPr>
        <w:shd w:val="clear" w:color="auto" w:fill="FFFFFF"/>
        <w:spacing w:after="0" w:line="360" w:lineRule="auto"/>
        <w:jc w:val="both"/>
        <w:rPr>
          <w:rFonts w:ascii="Arial" w:hAnsi="Arial" w:cs="Arial"/>
          <w:color w:val="222A35" w:themeColor="text2" w:themeShade="80"/>
        </w:rPr>
      </w:pPr>
      <w:r w:rsidRPr="007A2237">
        <w:rPr>
          <w:rFonts w:ascii="Arial" w:hAnsi="Arial" w:cs="Arial"/>
          <w:color w:val="222A35" w:themeColor="text2" w:themeShade="80"/>
        </w:rPr>
        <w:t>All app</w:t>
      </w:r>
      <w:r w:rsidR="00D74A5C">
        <w:rPr>
          <w:rFonts w:ascii="Arial" w:hAnsi="Arial" w:cs="Arial"/>
          <w:color w:val="222A35" w:themeColor="text2" w:themeShade="80"/>
        </w:rPr>
        <w:t>lications will be subject to a ‘</w:t>
      </w:r>
      <w:r w:rsidRPr="007A2237">
        <w:rPr>
          <w:rFonts w:ascii="Arial" w:hAnsi="Arial" w:cs="Arial"/>
          <w:color w:val="222A35" w:themeColor="text2" w:themeShade="80"/>
        </w:rPr>
        <w:t>p</w:t>
      </w:r>
      <w:r w:rsidR="00D74A5C">
        <w:rPr>
          <w:rFonts w:ascii="Arial" w:hAnsi="Arial" w:cs="Arial"/>
          <w:color w:val="222A35" w:themeColor="text2" w:themeShade="80"/>
        </w:rPr>
        <w:t>anel’</w:t>
      </w:r>
      <w:bookmarkStart w:id="0" w:name="_GoBack"/>
      <w:bookmarkEnd w:id="0"/>
      <w:r w:rsidRPr="007A2237">
        <w:rPr>
          <w:rFonts w:ascii="Arial" w:hAnsi="Arial" w:cs="Arial"/>
          <w:color w:val="222A35" w:themeColor="text2" w:themeShade="80"/>
        </w:rPr>
        <w:t xml:space="preserve"> review which will be held shortly after the closing date and successful applicants notified by end of August 2021.</w:t>
      </w:r>
    </w:p>
    <w:p w:rsidR="007A2237" w:rsidRDefault="007A2237" w:rsidP="007A2237">
      <w:pPr>
        <w:shd w:val="clear" w:color="auto" w:fill="FFFFFF"/>
        <w:spacing w:after="0" w:line="360" w:lineRule="auto"/>
        <w:jc w:val="both"/>
        <w:rPr>
          <w:rFonts w:ascii="Arial" w:hAnsi="Arial" w:cs="Arial"/>
          <w:color w:val="222A35" w:themeColor="text2" w:themeShade="80"/>
        </w:rPr>
      </w:pPr>
    </w:p>
    <w:p w:rsidR="00BF4E45" w:rsidRPr="00BF4E45" w:rsidRDefault="00BF4E45" w:rsidP="00D67F52">
      <w:pPr>
        <w:shd w:val="clear" w:color="auto" w:fill="FFFFFF"/>
        <w:spacing w:after="0" w:line="360" w:lineRule="auto"/>
        <w:jc w:val="both"/>
        <w:rPr>
          <w:rFonts w:ascii="Arial" w:hAnsi="Arial" w:cs="Arial"/>
          <w:color w:val="222A35" w:themeColor="text2" w:themeShade="80"/>
        </w:rPr>
      </w:pPr>
      <w:r>
        <w:rPr>
          <w:rFonts w:ascii="Arial" w:hAnsi="Arial" w:cs="Arial"/>
          <w:color w:val="222A35" w:themeColor="text2" w:themeShade="80"/>
        </w:rPr>
        <w:t xml:space="preserve">Please note that more than 1 submission for funding may be made but priority may be given to first time applicants, depending on the nature of the application and the requirements of the Museum at that time. </w:t>
      </w:r>
    </w:p>
    <w:p w:rsidR="00D67F52" w:rsidRPr="00BF4E45" w:rsidRDefault="00D67F52" w:rsidP="00D67F52">
      <w:pPr>
        <w:shd w:val="clear" w:color="auto" w:fill="FFFFFF"/>
        <w:spacing w:after="0" w:line="360" w:lineRule="auto"/>
        <w:rPr>
          <w:rFonts w:ascii="Arial" w:hAnsi="Arial" w:cs="Arial"/>
          <w:color w:val="222A35" w:themeColor="text2" w:themeShade="80"/>
        </w:rPr>
      </w:pPr>
    </w:p>
    <w:p w:rsidR="00D67F52" w:rsidRPr="00BF4E45" w:rsidRDefault="00150A66" w:rsidP="00D67F52">
      <w:pPr>
        <w:shd w:val="clear" w:color="auto" w:fill="FFFFFF"/>
        <w:spacing w:after="0" w:line="360" w:lineRule="auto"/>
        <w:jc w:val="both"/>
        <w:rPr>
          <w:rFonts w:ascii="Arial" w:hAnsi="Arial" w:cs="Arial"/>
          <w:color w:val="222A35" w:themeColor="text2" w:themeShade="80"/>
        </w:rPr>
      </w:pPr>
      <w:r w:rsidRPr="00BF4E45">
        <w:rPr>
          <w:rFonts w:ascii="Arial" w:hAnsi="Arial" w:cs="Arial"/>
          <w:color w:val="222A35" w:themeColor="text2" w:themeShade="80"/>
        </w:rPr>
        <w:t>Please note that if</w:t>
      </w:r>
      <w:r w:rsidR="00D67F52" w:rsidRPr="00BF4E45">
        <w:rPr>
          <w:rFonts w:ascii="Arial" w:hAnsi="Arial" w:cs="Arial"/>
          <w:color w:val="222A35" w:themeColor="text2" w:themeShade="80"/>
        </w:rPr>
        <w:t xml:space="preserve"> you leave BCLM within 12 months of receiving the award, you may be required to repay the amount received. </w:t>
      </w:r>
    </w:p>
    <w:p w:rsidR="00D67F52" w:rsidRPr="00BF4E45" w:rsidRDefault="00D67F52" w:rsidP="00D67F52">
      <w:pPr>
        <w:shd w:val="clear" w:color="auto" w:fill="FFFFFF"/>
        <w:spacing w:after="0" w:line="360" w:lineRule="auto"/>
        <w:rPr>
          <w:rFonts w:ascii="Arial" w:hAnsi="Arial" w:cs="Arial"/>
          <w:color w:val="222A35" w:themeColor="text2" w:themeShade="80"/>
        </w:rPr>
      </w:pPr>
    </w:p>
    <w:p w:rsidR="00D67F52" w:rsidRPr="004F48FC" w:rsidRDefault="00D67F52" w:rsidP="00D67F52">
      <w:pPr>
        <w:jc w:val="center"/>
        <w:rPr>
          <w:rFonts w:ascii="Arial" w:hAnsi="Arial" w:cs="Arial"/>
          <w:b/>
          <w:color w:val="222A35" w:themeColor="text2" w:themeShade="80"/>
          <w:sz w:val="24"/>
          <w:szCs w:val="24"/>
        </w:rPr>
      </w:pPr>
      <w:r w:rsidRPr="004F48FC">
        <w:rPr>
          <w:rFonts w:ascii="Arial" w:hAnsi="Arial" w:cs="Arial"/>
          <w:b/>
          <w:color w:val="222A35" w:themeColor="text2" w:themeShade="80"/>
          <w:sz w:val="24"/>
          <w:szCs w:val="24"/>
        </w:rPr>
        <w:t>___________________________________________________________________</w:t>
      </w:r>
    </w:p>
    <w:p w:rsidR="00865372" w:rsidRDefault="00865372"/>
    <w:sectPr w:rsidR="00865372" w:rsidSect="00D67F52">
      <w:head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811" w:rsidRDefault="00BF4E45">
      <w:pPr>
        <w:spacing w:after="0" w:line="240" w:lineRule="auto"/>
      </w:pPr>
      <w:r>
        <w:separator/>
      </w:r>
    </w:p>
  </w:endnote>
  <w:endnote w:type="continuationSeparator" w:id="0">
    <w:p w:rsidR="001E7811" w:rsidRDefault="00BF4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811" w:rsidRDefault="00BF4E45">
      <w:pPr>
        <w:spacing w:after="0" w:line="240" w:lineRule="auto"/>
      </w:pPr>
      <w:r>
        <w:separator/>
      </w:r>
    </w:p>
  </w:footnote>
  <w:footnote w:type="continuationSeparator" w:id="0">
    <w:p w:rsidR="001E7811" w:rsidRDefault="00BF4E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AED" w:rsidRDefault="00150A66">
    <w:pPr>
      <w:pStyle w:val="Header"/>
    </w:pPr>
    <w:r>
      <w:rPr>
        <w:noProof/>
        <w:lang w:eastAsia="en-GB"/>
      </w:rPr>
      <w:drawing>
        <wp:anchor distT="0" distB="0" distL="114300" distR="114300" simplePos="0" relativeHeight="251659264" behindDoc="0" locked="0" layoutInCell="1" allowOverlap="1" wp14:anchorId="59E0BB88" wp14:editId="1D872D05">
          <wp:simplePos x="0" y="0"/>
          <wp:positionH relativeFrom="margin">
            <wp:align>center</wp:align>
          </wp:positionH>
          <wp:positionV relativeFrom="paragraph">
            <wp:posOffset>26670</wp:posOffset>
          </wp:positionV>
          <wp:extent cx="3705225" cy="1485900"/>
          <wp:effectExtent l="0" t="0" r="9525" b="0"/>
          <wp:wrapSquare wrapText="bothSides"/>
          <wp:docPr id="1" name="Picture 1" descr="BCLM Logo 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LM Logo 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F52"/>
    <w:rsid w:val="00066FF8"/>
    <w:rsid w:val="00150A66"/>
    <w:rsid w:val="001E7811"/>
    <w:rsid w:val="003D4BF8"/>
    <w:rsid w:val="007A2237"/>
    <w:rsid w:val="00865372"/>
    <w:rsid w:val="00B60454"/>
    <w:rsid w:val="00BF4E45"/>
    <w:rsid w:val="00D67F52"/>
    <w:rsid w:val="00D74A5C"/>
    <w:rsid w:val="00E16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0A44E3-18F9-4177-8328-07EFD4F33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F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F52"/>
  </w:style>
  <w:style w:type="table" w:styleId="TableGrid">
    <w:name w:val="Table Grid"/>
    <w:basedOn w:val="TableNormal"/>
    <w:uiPriority w:val="39"/>
    <w:rsid w:val="00D67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 O’Keeffe</dc:creator>
  <cp:keywords/>
  <dc:description/>
  <cp:lastModifiedBy>Ben Careless</cp:lastModifiedBy>
  <cp:revision>5</cp:revision>
  <dcterms:created xsi:type="dcterms:W3CDTF">2021-07-23T08:37:00Z</dcterms:created>
  <dcterms:modified xsi:type="dcterms:W3CDTF">2021-07-23T14:50:00Z</dcterms:modified>
</cp:coreProperties>
</file>